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265D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36F6B1E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546D339E" w14:textId="326C698D" w:rsidR="00594DE6" w:rsidRDefault="001640C9">
      <w:pPr>
        <w:jc w:val="center"/>
        <w:rPr>
          <w:b/>
          <w:sz w:val="20"/>
          <w:szCs w:val="20"/>
        </w:rPr>
      </w:pPr>
      <w:r w:rsidRPr="0092481B">
        <w:rPr>
          <w:b/>
          <w:sz w:val="20"/>
          <w:szCs w:val="20"/>
          <w:highlight w:val="green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E35E96" w:rsidRPr="00E35E96">
        <w:rPr>
          <w:b/>
          <w:sz w:val="20"/>
          <w:szCs w:val="20"/>
        </w:rPr>
        <w:t>7M03108-</w:t>
      </w:r>
      <w:proofErr w:type="gramStart"/>
      <w:r w:rsidR="00E35E96" w:rsidRPr="00E35E96">
        <w:rPr>
          <w:b/>
          <w:sz w:val="20"/>
          <w:szCs w:val="20"/>
        </w:rPr>
        <w:t>Конфликтология</w:t>
      </w:r>
      <w:r w:rsidR="00D36D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»</w:t>
      </w:r>
      <w:proofErr w:type="gramEnd"/>
    </w:p>
    <w:p w14:paraId="7C62067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06A6C8D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1948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73CBF4A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20835573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F144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14:paraId="6971CEE7" w14:textId="7B027853" w:rsidR="00E35E96" w:rsidRDefault="00E35E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«Конфликтогенные факторы в центрально-азиатской практике»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619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9AE1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713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561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AF24D3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ABD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291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6CF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3BD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266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780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C37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9B8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45AF1E2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67BD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83F2" w14:textId="77777777"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9CED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00AE8" w14:textId="61333623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6C2D" w14:textId="18A5B211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EAF8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DFCC" w14:textId="59ABE852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5552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3F941900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9A0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E4701" w:rsidRPr="00FE4701" w14:paraId="7BBB9EB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EFE4" w14:textId="2B2D277B" w:rsidR="00FE4701" w:rsidRPr="00FE4701" w:rsidRDefault="00FE4701" w:rsidP="00FE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BDF8" w14:textId="6CC0A322" w:rsidR="00FE4701" w:rsidRPr="00FE4701" w:rsidRDefault="00FE4701" w:rsidP="00FE4701">
            <w:pPr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9926" w14:textId="54F37956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40A3" w14:textId="03241CB5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9465" w14:textId="2F32DF97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 xml:space="preserve">Форма контроля </w:t>
            </w:r>
          </w:p>
        </w:tc>
      </w:tr>
      <w:tr w:rsidR="00FE4701" w:rsidRPr="00FE4701" w14:paraId="6551A73C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8D67" w14:textId="39E7EE6F" w:rsidR="00FE4701" w:rsidRPr="00FE4701" w:rsidRDefault="00FE4701" w:rsidP="00FE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E4701"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930B" w14:textId="449C5145" w:rsidR="00FE4701" w:rsidRPr="00FE4701" w:rsidRDefault="00FE4701" w:rsidP="00FE4701">
            <w:pPr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Теоретический прикладной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D2AE" w14:textId="3BE6AD44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Обзорная, информационная, 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3435" w14:textId="7CC86E18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Дискуссия, дебаты, конференции, проблемный</w:t>
            </w:r>
            <w:r w:rsidRPr="00FE4701">
              <w:rPr>
                <w:sz w:val="20"/>
                <w:szCs w:val="20"/>
              </w:rPr>
              <w:t xml:space="preserve"> </w:t>
            </w:r>
            <w:r w:rsidRPr="00FE4701">
              <w:rPr>
                <w:sz w:val="20"/>
                <w:szCs w:val="20"/>
              </w:rPr>
              <w:t>семинар, презентация кейсов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F71F" w14:textId="77777777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Экзамен</w:t>
            </w:r>
          </w:p>
          <w:p w14:paraId="27258450" w14:textId="77777777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</w:p>
        </w:tc>
      </w:tr>
      <w:tr w:rsidR="00FE4701" w:rsidRPr="00FE4701" w14:paraId="6041FFE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965" w14:textId="262332AD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r w:rsidRPr="00FE4701">
              <w:rPr>
                <w:sz w:val="20"/>
                <w:szCs w:val="20"/>
              </w:rPr>
              <w:t>Лектор (семинарист)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F49" w14:textId="2F5BD7E3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Бузуртанова Марем Магометовна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93F5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4701" w:rsidRPr="00FE4701" w14:paraId="33C269E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5D2C" w14:textId="2449E6FE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E4701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49A9" w14:textId="422F59D7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marem_buzurtanova@hotmail.com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A8B9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4701" w:rsidRPr="00FE4701" w14:paraId="1B5F8B9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DC7E" w14:textId="5E69AA3F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r w:rsidRPr="00FE4701">
              <w:rPr>
                <w:sz w:val="20"/>
                <w:szCs w:val="20"/>
              </w:rPr>
              <w:t>Телефоны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8719" w14:textId="16B5284E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Раб. 7 (727)262 60 22, моб. 7(777) 3707063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7BD6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518C2904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912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7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3BD8DB0" w14:textId="77777777" w:rsidTr="007A26C4">
        <w:tc>
          <w:tcPr>
            <w:tcW w:w="2127" w:type="dxa"/>
            <w:shd w:val="clear" w:color="auto" w:fill="auto"/>
          </w:tcPr>
          <w:p w14:paraId="05A60F3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EA1C5C2" w14:textId="3BAF98AC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2C801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93AB95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CE40C6D" w14:textId="5A80CB49" w:rsidR="00594DE6" w:rsidRPr="00E56A36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D7669" w14:paraId="085822E4" w14:textId="77777777" w:rsidTr="009E2F69">
        <w:trPr>
          <w:trHeight w:val="920"/>
        </w:trPr>
        <w:tc>
          <w:tcPr>
            <w:tcW w:w="2127" w:type="dxa"/>
            <w:vMerge w:val="restart"/>
            <w:shd w:val="clear" w:color="auto" w:fill="auto"/>
          </w:tcPr>
          <w:p w14:paraId="69F1557A" w14:textId="58C4D60B" w:rsidR="003D7669" w:rsidRDefault="003D7669">
            <w:pPr>
              <w:jc w:val="both"/>
              <w:rPr>
                <w:b/>
                <w:sz w:val="20"/>
                <w:szCs w:val="20"/>
              </w:rPr>
            </w:pPr>
            <w:r w:rsidRPr="00E10961">
              <w:rPr>
                <w:b/>
                <w:sz w:val="20"/>
                <w:szCs w:val="20"/>
              </w:rPr>
              <w:t>Курс нацелен на студентов-магистрантов 2 курса спец. «Конфликтологии». В ходе курса раскрываются политологические и социологические, а также международно-правовые аспекты понятия «конфликта» и эволюция концепций «Центральной Азии». Также рассматриваются Конфликтогенные факторы в отношениях между государствами ЦА, внутри государств ЦА и между геополитическими проектами внесших акторов для ЦА.</w:t>
            </w:r>
          </w:p>
        </w:tc>
        <w:tc>
          <w:tcPr>
            <w:tcW w:w="4820" w:type="dxa"/>
            <w:shd w:val="clear" w:color="auto" w:fill="auto"/>
          </w:tcPr>
          <w:p w14:paraId="5E11DADE" w14:textId="40882EAE" w:rsidR="003D7669" w:rsidRPr="005E7456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1 (когнитивный) знать современные политологические и социологические, а также международно-правовые аспекты понятия «конфликта» </w:t>
            </w:r>
          </w:p>
        </w:tc>
        <w:tc>
          <w:tcPr>
            <w:tcW w:w="3543" w:type="dxa"/>
            <w:shd w:val="clear" w:color="auto" w:fill="auto"/>
          </w:tcPr>
          <w:p w14:paraId="7B57FE9F" w14:textId="437A1856" w:rsidR="003D7669" w:rsidRPr="005E7456" w:rsidRDefault="003D766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7E16F5">
              <w:t xml:space="preserve"> </w:t>
            </w:r>
            <w:r w:rsidR="007F7C37">
              <w:rPr>
                <w:sz w:val="20"/>
                <w:szCs w:val="20"/>
              </w:rPr>
              <w:t xml:space="preserve">корректно используются </w:t>
            </w:r>
            <w:r w:rsidR="007E16F5" w:rsidRPr="007E16F5">
              <w:rPr>
                <w:sz w:val="20"/>
                <w:szCs w:val="20"/>
              </w:rPr>
              <w:t>современные политологические и социологические, аспекты понятия «конфликта»</w:t>
            </w:r>
          </w:p>
          <w:p w14:paraId="6E067234" w14:textId="5C8E51EE" w:rsidR="003D7669" w:rsidRPr="005E7456" w:rsidRDefault="003D7669" w:rsidP="009E2F6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7E16F5">
              <w:t xml:space="preserve"> </w:t>
            </w:r>
            <w:r w:rsidR="007F7C37" w:rsidRPr="007F7C37">
              <w:rPr>
                <w:sz w:val="20"/>
                <w:szCs w:val="20"/>
              </w:rPr>
              <w:t xml:space="preserve">корректно используются </w:t>
            </w:r>
            <w:r w:rsidR="007E16F5" w:rsidRPr="007E16F5">
              <w:rPr>
                <w:sz w:val="20"/>
                <w:szCs w:val="20"/>
              </w:rPr>
              <w:t>современные международно-правовые аспекты понятия «конфликта»</w:t>
            </w:r>
          </w:p>
        </w:tc>
      </w:tr>
      <w:tr w:rsidR="003D7669" w14:paraId="4CB8B397" w14:textId="77777777" w:rsidTr="00082EE7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091B69E0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3F20942" w14:textId="77777777" w:rsidR="003D7669" w:rsidRPr="00AB31B4" w:rsidRDefault="003D7669" w:rsidP="00CA787C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2 (когнитивный) понимать механизмы эволюция концепций «Центральной Азии». </w:t>
            </w:r>
          </w:p>
          <w:p w14:paraId="7BB95D2F" w14:textId="34EE2045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DDB68E" w14:textId="5299096C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14C9F">
              <w:t xml:space="preserve">. освоено и </w:t>
            </w:r>
            <w:r w:rsidR="0008455D">
              <w:t xml:space="preserve">корректно </w:t>
            </w:r>
            <w:r w:rsidR="00714C9F">
              <w:t>применяется понятие «</w:t>
            </w:r>
            <w:r w:rsidR="0008455D">
              <w:t>Регион</w:t>
            </w:r>
            <w:r w:rsidR="00714C9F">
              <w:t xml:space="preserve">» и Регионализация» </w:t>
            </w:r>
          </w:p>
          <w:p w14:paraId="1138D7BA" w14:textId="5FF068E1" w:rsidR="003D7669" w:rsidRPr="005E7456" w:rsidRDefault="003D7669" w:rsidP="0008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14C9F">
              <w:rPr>
                <w:color w:val="000000"/>
                <w:sz w:val="20"/>
                <w:szCs w:val="20"/>
              </w:rPr>
              <w:t xml:space="preserve">. </w:t>
            </w:r>
            <w:r w:rsidR="00E677C4">
              <w:t xml:space="preserve"> понимается разница содержания </w:t>
            </w:r>
            <w:r w:rsidR="00E677C4" w:rsidRPr="003E7630">
              <w:rPr>
                <w:color w:val="000000"/>
                <w:sz w:val="20"/>
                <w:szCs w:val="20"/>
              </w:rPr>
              <w:t xml:space="preserve">концепций </w:t>
            </w:r>
            <w:r w:rsidR="00E677C4">
              <w:rPr>
                <w:color w:val="000000"/>
                <w:sz w:val="20"/>
                <w:szCs w:val="20"/>
              </w:rPr>
              <w:t xml:space="preserve">«Средняя Азия» и </w:t>
            </w:r>
            <w:r w:rsidR="00E677C4" w:rsidRPr="003E7630">
              <w:rPr>
                <w:color w:val="000000"/>
                <w:sz w:val="20"/>
                <w:szCs w:val="20"/>
              </w:rPr>
              <w:t>«Центральной Азии».</w:t>
            </w:r>
          </w:p>
        </w:tc>
      </w:tr>
      <w:tr w:rsidR="003D7669" w14:paraId="0B528A80" w14:textId="77777777" w:rsidTr="00D97788">
        <w:trPr>
          <w:trHeight w:val="920"/>
        </w:trPr>
        <w:tc>
          <w:tcPr>
            <w:tcW w:w="2127" w:type="dxa"/>
            <w:vMerge/>
            <w:shd w:val="clear" w:color="auto" w:fill="auto"/>
          </w:tcPr>
          <w:p w14:paraId="58AF8BB7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7EDF195" w14:textId="7C81FFC2" w:rsidR="003D7669" w:rsidRPr="00AB31B4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3 (функциональный) исследовать внутренние и международные (региональные) механизмы урегулирования конфликтов </w:t>
            </w:r>
          </w:p>
          <w:p w14:paraId="618FCC37" w14:textId="2E59D545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6127CB2" w14:textId="2951ED4D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08455D">
              <w:rPr>
                <w:color w:val="000000"/>
                <w:sz w:val="20"/>
                <w:szCs w:val="20"/>
              </w:rPr>
              <w:t>.</w:t>
            </w:r>
            <w:r w:rsidR="0008455D">
              <w:t xml:space="preserve"> </w:t>
            </w:r>
            <w:r w:rsidR="00955C13">
              <w:rPr>
                <w:color w:val="000000"/>
                <w:sz w:val="20"/>
                <w:szCs w:val="20"/>
              </w:rPr>
              <w:t xml:space="preserve">критический и сравнительный анализ </w:t>
            </w:r>
            <w:r w:rsidR="0008455D" w:rsidRPr="0008455D">
              <w:rPr>
                <w:color w:val="000000"/>
                <w:sz w:val="20"/>
                <w:szCs w:val="20"/>
              </w:rPr>
              <w:t>внутренни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08455D" w:rsidRPr="0008455D">
              <w:rPr>
                <w:color w:val="000000"/>
                <w:sz w:val="20"/>
                <w:szCs w:val="20"/>
              </w:rPr>
              <w:t xml:space="preserve"> </w:t>
            </w:r>
            <w:r w:rsidR="00955C13" w:rsidRPr="0008455D">
              <w:rPr>
                <w:color w:val="000000"/>
                <w:sz w:val="20"/>
                <w:szCs w:val="20"/>
              </w:rPr>
              <w:t>механиз</w:t>
            </w:r>
            <w:r w:rsidR="00955C13">
              <w:rPr>
                <w:color w:val="000000"/>
                <w:sz w:val="20"/>
                <w:szCs w:val="20"/>
              </w:rPr>
              <w:t>мов</w:t>
            </w:r>
            <w:r w:rsidR="0008455D" w:rsidRPr="0008455D">
              <w:rPr>
                <w:color w:val="000000"/>
                <w:sz w:val="20"/>
                <w:szCs w:val="20"/>
              </w:rPr>
              <w:t xml:space="preserve"> урегулирования конфликтов</w:t>
            </w:r>
            <w:r w:rsidR="00955C13">
              <w:rPr>
                <w:color w:val="000000"/>
                <w:sz w:val="20"/>
                <w:szCs w:val="20"/>
              </w:rPr>
              <w:t xml:space="preserve"> в ЦА</w:t>
            </w:r>
          </w:p>
          <w:p w14:paraId="0E4659DC" w14:textId="27FF639B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08455D">
              <w:rPr>
                <w:color w:val="000000"/>
                <w:sz w:val="20"/>
                <w:szCs w:val="20"/>
              </w:rPr>
              <w:t xml:space="preserve">. </w:t>
            </w:r>
            <w:r w:rsidR="00955C13" w:rsidRPr="00955C13">
              <w:rPr>
                <w:color w:val="000000"/>
                <w:sz w:val="20"/>
                <w:szCs w:val="20"/>
              </w:rPr>
              <w:t>критический и сравнительный анализ международны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955C13" w:rsidRPr="00955C13">
              <w:rPr>
                <w:color w:val="000000"/>
                <w:sz w:val="20"/>
                <w:szCs w:val="20"/>
              </w:rPr>
              <w:t xml:space="preserve"> (региональны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955C13" w:rsidRPr="00955C13">
              <w:rPr>
                <w:color w:val="000000"/>
                <w:sz w:val="20"/>
                <w:szCs w:val="20"/>
              </w:rPr>
              <w:t>) механизм</w:t>
            </w:r>
            <w:r w:rsidR="00955C13">
              <w:rPr>
                <w:color w:val="000000"/>
                <w:sz w:val="20"/>
                <w:szCs w:val="20"/>
              </w:rPr>
              <w:t>ов</w:t>
            </w:r>
            <w:r w:rsidR="00955C13" w:rsidRPr="00955C13">
              <w:rPr>
                <w:color w:val="000000"/>
                <w:sz w:val="20"/>
                <w:szCs w:val="20"/>
              </w:rPr>
              <w:t xml:space="preserve"> урегулирования конфликтов</w:t>
            </w:r>
            <w:r w:rsidR="00955C13">
              <w:rPr>
                <w:color w:val="000000"/>
                <w:sz w:val="20"/>
                <w:szCs w:val="20"/>
              </w:rPr>
              <w:t xml:space="preserve"> в ЦА</w:t>
            </w:r>
          </w:p>
          <w:p w14:paraId="649A3790" w14:textId="5D59CAA5" w:rsidR="003D7669" w:rsidRPr="005E7456" w:rsidRDefault="003D7669" w:rsidP="00D9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7669" w14:paraId="1A545444" w14:textId="77777777" w:rsidTr="00FC67E0">
        <w:trPr>
          <w:trHeight w:val="1380"/>
        </w:trPr>
        <w:tc>
          <w:tcPr>
            <w:tcW w:w="2127" w:type="dxa"/>
            <w:vMerge/>
            <w:shd w:val="clear" w:color="auto" w:fill="auto"/>
          </w:tcPr>
          <w:p w14:paraId="3D3911CA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7BA4F76" w14:textId="596A61B3" w:rsidR="003D7669" w:rsidRPr="00AB31B4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>РО 4 (функциональный) анализировать, критически оценивать различные конфликтогенные факторы в отношениях между государствами ЦА, внутри государств ЦА и между геополитическими проектами внесших акторов для ЦА.</w:t>
            </w:r>
          </w:p>
          <w:p w14:paraId="516C4182" w14:textId="51873D34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5837611" w14:textId="5F8C9971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466935">
              <w:rPr>
                <w:sz w:val="20"/>
                <w:szCs w:val="20"/>
              </w:rPr>
              <w:t>.</w:t>
            </w:r>
            <w:r w:rsidR="00466935">
              <w:t xml:space="preserve"> </w:t>
            </w:r>
            <w:r w:rsidR="00466935" w:rsidRPr="00466935">
              <w:rPr>
                <w:sz w:val="20"/>
                <w:szCs w:val="20"/>
              </w:rPr>
              <w:t>анализ, критическ</w:t>
            </w:r>
            <w:r w:rsidR="000B335D">
              <w:rPr>
                <w:sz w:val="20"/>
                <w:szCs w:val="20"/>
              </w:rPr>
              <w:t>ая</w:t>
            </w:r>
            <w:r w:rsidR="00466935" w:rsidRPr="00466935">
              <w:rPr>
                <w:sz w:val="20"/>
                <w:szCs w:val="20"/>
              </w:rPr>
              <w:t xml:space="preserve"> оцен</w:t>
            </w:r>
            <w:r w:rsidR="000B335D">
              <w:rPr>
                <w:sz w:val="20"/>
                <w:szCs w:val="20"/>
              </w:rPr>
              <w:t>ка</w:t>
            </w:r>
            <w:r w:rsidR="00466935" w:rsidRPr="00466935">
              <w:rPr>
                <w:sz w:val="20"/>
                <w:szCs w:val="20"/>
              </w:rPr>
              <w:t xml:space="preserve"> различны</w:t>
            </w:r>
            <w:r w:rsidR="000B335D">
              <w:rPr>
                <w:sz w:val="20"/>
                <w:szCs w:val="20"/>
              </w:rPr>
              <w:t>х</w:t>
            </w:r>
            <w:r w:rsidR="00466935" w:rsidRPr="00466935">
              <w:rPr>
                <w:sz w:val="20"/>
                <w:szCs w:val="20"/>
              </w:rPr>
              <w:t xml:space="preserve"> конфликтогенны</w:t>
            </w:r>
            <w:r w:rsidR="000B335D">
              <w:rPr>
                <w:sz w:val="20"/>
                <w:szCs w:val="20"/>
              </w:rPr>
              <w:t>х</w:t>
            </w:r>
            <w:r w:rsidR="00466935" w:rsidRPr="00466935">
              <w:rPr>
                <w:sz w:val="20"/>
                <w:szCs w:val="20"/>
              </w:rPr>
              <w:t xml:space="preserve"> фактор</w:t>
            </w:r>
            <w:r w:rsidR="000B335D">
              <w:rPr>
                <w:sz w:val="20"/>
                <w:szCs w:val="20"/>
              </w:rPr>
              <w:t>ов</w:t>
            </w:r>
            <w:r w:rsidR="00466935" w:rsidRPr="00466935">
              <w:rPr>
                <w:sz w:val="20"/>
                <w:szCs w:val="20"/>
              </w:rPr>
              <w:t xml:space="preserve"> в отношениях между государствами ЦА.</w:t>
            </w:r>
          </w:p>
          <w:p w14:paraId="0F554BE3" w14:textId="444DBC07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466935">
              <w:rPr>
                <w:sz w:val="20"/>
                <w:szCs w:val="20"/>
              </w:rPr>
              <w:t>.</w:t>
            </w:r>
            <w:r w:rsidR="000B335D">
              <w:t xml:space="preserve"> </w:t>
            </w:r>
            <w:r w:rsidR="000B335D" w:rsidRPr="000B335D">
              <w:rPr>
                <w:sz w:val="20"/>
                <w:szCs w:val="20"/>
              </w:rPr>
              <w:t>анализ, критическая оценка различных конфликтогенных факторов внутри государств Ц.</w:t>
            </w:r>
          </w:p>
          <w:p w14:paraId="4119EADF" w14:textId="3158FD84" w:rsidR="003D7669" w:rsidRPr="000871D4" w:rsidRDefault="003D7669" w:rsidP="00FC67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466935">
              <w:rPr>
                <w:sz w:val="20"/>
                <w:szCs w:val="20"/>
              </w:rPr>
              <w:t>.</w:t>
            </w:r>
            <w:r w:rsidR="000B335D">
              <w:t xml:space="preserve"> </w:t>
            </w:r>
            <w:r w:rsidR="000B335D" w:rsidRPr="000B335D">
              <w:rPr>
                <w:sz w:val="20"/>
                <w:szCs w:val="20"/>
              </w:rPr>
              <w:t xml:space="preserve">анализ, критическая оценка различных конфликтогенных факторов </w:t>
            </w:r>
            <w:r w:rsidR="008B580E">
              <w:rPr>
                <w:sz w:val="20"/>
                <w:szCs w:val="20"/>
              </w:rPr>
              <w:t xml:space="preserve">между </w:t>
            </w:r>
            <w:r w:rsidR="000B335D" w:rsidRPr="000B335D">
              <w:rPr>
                <w:sz w:val="20"/>
                <w:szCs w:val="20"/>
              </w:rPr>
              <w:t>геополитическими проектами внесших акторов для ЦА.</w:t>
            </w:r>
          </w:p>
        </w:tc>
      </w:tr>
      <w:tr w:rsidR="003D7669" w14:paraId="4479BCA8" w14:textId="77777777" w:rsidTr="00DD171E">
        <w:trPr>
          <w:trHeight w:val="1610"/>
        </w:trPr>
        <w:tc>
          <w:tcPr>
            <w:tcW w:w="2127" w:type="dxa"/>
            <w:vMerge/>
            <w:shd w:val="clear" w:color="auto" w:fill="auto"/>
          </w:tcPr>
          <w:p w14:paraId="274A9921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3E14480" w14:textId="27D8C248" w:rsidR="003D7669" w:rsidRPr="005E7456" w:rsidRDefault="003D7669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>РО 5 (системный) прогнозировать и моделировать межгосударственную практику в ЦА с учетом конфликтогенных факторов в отношениях между государствами ЦА, внутри государств ЦА и между геополитическими проектами внесших акторов для ЦА и внутренних и международных (региональных) механизмов урегулирования конфликтов в регионе</w:t>
            </w:r>
          </w:p>
        </w:tc>
        <w:tc>
          <w:tcPr>
            <w:tcW w:w="3543" w:type="dxa"/>
            <w:shd w:val="clear" w:color="auto" w:fill="auto"/>
          </w:tcPr>
          <w:p w14:paraId="781E6B85" w14:textId="12FB2F7F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</w:t>
            </w:r>
            <w:r w:rsidR="008B580E">
              <w:rPr>
                <w:sz w:val="20"/>
                <w:szCs w:val="20"/>
              </w:rPr>
              <w:t>ние</w:t>
            </w:r>
            <w:r w:rsidR="008B580E" w:rsidRPr="008B580E">
              <w:rPr>
                <w:sz w:val="20"/>
                <w:szCs w:val="20"/>
              </w:rPr>
              <w:t xml:space="preserve"> межгосударственн</w:t>
            </w:r>
            <w:r w:rsidR="008B580E">
              <w:rPr>
                <w:sz w:val="20"/>
                <w:szCs w:val="20"/>
              </w:rPr>
              <w:t>ой</w:t>
            </w:r>
            <w:r w:rsidR="008B580E" w:rsidRPr="008B580E">
              <w:rPr>
                <w:sz w:val="20"/>
                <w:szCs w:val="20"/>
              </w:rPr>
              <w:t xml:space="preserve"> практик</w:t>
            </w:r>
            <w:r w:rsidR="008B580E">
              <w:rPr>
                <w:sz w:val="20"/>
                <w:szCs w:val="20"/>
              </w:rPr>
              <w:t>и</w:t>
            </w:r>
            <w:r w:rsidR="008B580E" w:rsidRPr="008B580E">
              <w:rPr>
                <w:sz w:val="20"/>
                <w:szCs w:val="20"/>
              </w:rPr>
              <w:t xml:space="preserve"> в ЦА с учетом конфликтогенных факторов в отношениях между государствами ЦА</w:t>
            </w:r>
            <w:r w:rsidR="0014075E">
              <w:rPr>
                <w:sz w:val="20"/>
                <w:szCs w:val="20"/>
              </w:rPr>
              <w:t>.</w:t>
            </w:r>
          </w:p>
          <w:p w14:paraId="3046FE65" w14:textId="77777777" w:rsidR="0014075E" w:rsidRDefault="003D7669" w:rsidP="001407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моделирование межгосударственной практики в ЦА с учетом конфликтогенных факторов внутри государств ЦА</w:t>
            </w:r>
            <w:r w:rsidR="0014075E">
              <w:rPr>
                <w:sz w:val="20"/>
                <w:szCs w:val="20"/>
              </w:rPr>
              <w:t>.</w:t>
            </w:r>
          </w:p>
          <w:p w14:paraId="240DE793" w14:textId="6FC343E5" w:rsidR="003D7669" w:rsidRDefault="003D7669" w:rsidP="001407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моделирование межгосударственной практики в ЦА с учетом конфликтогенных факторов между геополитическими проектами внесших акторов для ЦА и внутренних и международных (региональных) механизмов урегулирования конфликтов в регионе</w:t>
            </w:r>
            <w:r w:rsidR="0014075E">
              <w:rPr>
                <w:sz w:val="20"/>
                <w:szCs w:val="20"/>
              </w:rPr>
              <w:t>.</w:t>
            </w:r>
          </w:p>
        </w:tc>
      </w:tr>
      <w:tr w:rsidR="00594DE6" w14:paraId="62A446CC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6807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14BDC69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2DA6" w14:textId="77777777" w:rsidR="00594DE6" w:rsidRPr="00BD39E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D39EA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1D87499D" w14:textId="3B1A553A" w:rsidR="0046785A" w:rsidRPr="00BD39EA" w:rsidRDefault="0046785A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КУШКУМБАЕВ С.К. КАЗАХСТАН И ЦЕНТРАЛЬНАЯ АЗИЯ МЕЖДУ ВЫЗОВАМИ ИЗ ПРОШЛОГО И ГРЯДУЩЕГО. СБОРНИК СТАТЕЙ, ВЫСТУПЛЕНИЙ И ИНТЕРВЬЮ. – АСТАНА, 2022. – 372 с.</w:t>
            </w:r>
          </w:p>
          <w:p w14:paraId="0DBA2C81" w14:textId="77777777" w:rsidR="001A4273" w:rsidRPr="00BD39EA" w:rsidRDefault="00A97E53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D39EA">
              <w:rPr>
                <w:color w:val="000000"/>
                <w:sz w:val="20"/>
                <w:szCs w:val="20"/>
              </w:rPr>
              <w:t>Кушкумбаев</w:t>
            </w:r>
            <w:proofErr w:type="spellEnd"/>
            <w:r w:rsidRPr="00BD39EA">
              <w:rPr>
                <w:color w:val="000000"/>
                <w:sz w:val="20"/>
                <w:szCs w:val="20"/>
              </w:rPr>
              <w:t>, С. (2022). ЦЕНТРАЛЬНОАЗИАТСКИЙ ВЕКТОР ВНЕШНЕЙ ПОЛИТИКИ КАЗАХСТАНА: КУРС НА КООПЕРАЦИЮ И СБЛИЖЕНИЕ. Казахстан-Спектр, 104(4).</w:t>
            </w:r>
          </w:p>
          <w:p w14:paraId="46BA38CA" w14:textId="1545C7FF" w:rsidR="005A2291" w:rsidRPr="00BD39EA" w:rsidRDefault="007D4E3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D39EA">
              <w:rPr>
                <w:color w:val="000000"/>
                <w:sz w:val="20"/>
                <w:szCs w:val="20"/>
              </w:rPr>
              <w:t>Лаумулин</w:t>
            </w:r>
            <w:proofErr w:type="spellEnd"/>
            <w:r w:rsidRPr="00BD39EA">
              <w:rPr>
                <w:color w:val="000000"/>
                <w:sz w:val="20"/>
                <w:szCs w:val="20"/>
              </w:rPr>
              <w:t xml:space="preserve">, М. Т. (2016). К вопросу о формировании постсоветской государственности в Средней (Центральной) Азии. Контуры глобальных трансформаций: политика, экономика, право, 9(5 (49)), </w:t>
            </w:r>
            <w:proofErr w:type="gramStart"/>
            <w:r w:rsidRPr="00BD39EA">
              <w:rPr>
                <w:color w:val="000000"/>
                <w:sz w:val="20"/>
                <w:szCs w:val="20"/>
              </w:rPr>
              <w:t>95-113</w:t>
            </w:r>
            <w:proofErr w:type="gramEnd"/>
            <w:r w:rsidRPr="00BD39EA">
              <w:rPr>
                <w:color w:val="000000"/>
                <w:sz w:val="20"/>
                <w:szCs w:val="20"/>
              </w:rPr>
              <w:t>.</w:t>
            </w:r>
          </w:p>
          <w:p w14:paraId="2C55B6D6" w14:textId="758A4ACC" w:rsidR="003F75B1" w:rsidRPr="00BD39EA" w:rsidRDefault="003F75B1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ЛАУМУЛИН М.Т. БИБЛИОГРАФИЧЕСКИЙ УКАЗАТЕЛЬ ПО ЦЕНТРАЛЬНОЙ АЗИИ, МЕЖДУНАРОДНЫМ ОТНОШЕНИЯМ И ГЕОПОЛИТИКЕ. – НУР-СУЛТАН: КИСИ, 2020. – 588 С.</w:t>
            </w:r>
          </w:p>
          <w:p w14:paraId="16D5B438" w14:textId="0CB00A34" w:rsidR="00FA4240" w:rsidRPr="00BD39EA" w:rsidRDefault="00FA424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ЛАУМУЛИН М.Т. ЦЕНТРАЛЬНАЯ АЗИЯ В ЭПОХУ ТРАНСФОРМАЦИИ. – НУР-СУЛТАН: КИСИ ПРИ ПРЕЗИДЕНТЕ РК, 2020. – 464 С.</w:t>
            </w:r>
          </w:p>
          <w:p w14:paraId="7121774B" w14:textId="5BC69681" w:rsidR="005A2291" w:rsidRPr="00BD39EA" w:rsidRDefault="00D51F0B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 xml:space="preserve">Мехмет, А. (2022). ВЛИЯНИЕ ПОГРАНИЧНЫХ СПОРОВ НА ВНЕШНЮЮ ПОЛИТИКУ ГОСУДАРСТВ ЦЕНТРАЛЬНОЙ АЗИИ. Постсоветские исследования, 5(3), </w:t>
            </w:r>
            <w:proofErr w:type="gramStart"/>
            <w:r w:rsidRPr="00BD39EA">
              <w:rPr>
                <w:color w:val="000000"/>
                <w:sz w:val="20"/>
                <w:szCs w:val="20"/>
              </w:rPr>
              <w:t>252-256</w:t>
            </w:r>
            <w:proofErr w:type="gramEnd"/>
            <w:r w:rsidRPr="00BD39EA">
              <w:rPr>
                <w:color w:val="000000"/>
                <w:sz w:val="20"/>
                <w:szCs w:val="20"/>
              </w:rPr>
              <w:t>.</w:t>
            </w:r>
          </w:p>
          <w:p w14:paraId="11E5F4F4" w14:textId="3A8D7011" w:rsidR="001A4273" w:rsidRPr="00BD39EA" w:rsidRDefault="00EA32C3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 xml:space="preserve">Али, А. М. (2021). ОБЗОР ПОГРАНИЧНЫХ ПРОБЛЕМ В ЦЕНТРАЛЬНОЙ АЗИИ. Постсоветские исследования, 4(8), </w:t>
            </w:r>
            <w:proofErr w:type="gramStart"/>
            <w:r w:rsidRPr="00BD39EA">
              <w:rPr>
                <w:color w:val="000000"/>
                <w:sz w:val="20"/>
                <w:szCs w:val="20"/>
              </w:rPr>
              <w:t>651-657</w:t>
            </w:r>
            <w:proofErr w:type="gramEnd"/>
            <w:r w:rsidRPr="00BD39EA">
              <w:rPr>
                <w:color w:val="000000"/>
                <w:sz w:val="20"/>
                <w:szCs w:val="20"/>
              </w:rPr>
              <w:t>.</w:t>
            </w:r>
          </w:p>
          <w:p w14:paraId="5CEDA798" w14:textId="69BB6850" w:rsidR="005A2291" w:rsidRPr="00BD39EA" w:rsidRDefault="007D79FA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D39EA">
              <w:rPr>
                <w:color w:val="000000"/>
                <w:sz w:val="20"/>
                <w:szCs w:val="20"/>
              </w:rPr>
              <w:t>Гарбузарова</w:t>
            </w:r>
            <w:proofErr w:type="spellEnd"/>
            <w:r w:rsidRPr="00BD39EA">
              <w:rPr>
                <w:color w:val="000000"/>
                <w:sz w:val="20"/>
                <w:szCs w:val="20"/>
              </w:rPr>
              <w:t xml:space="preserve">, Е. Г. (2021). Геополитические подходы к исследованию понятия «Центральная Азия». Проблемы постсоветского пространства, 7(4), </w:t>
            </w:r>
            <w:proofErr w:type="gramStart"/>
            <w:r w:rsidRPr="00BD39EA">
              <w:rPr>
                <w:color w:val="000000"/>
                <w:sz w:val="20"/>
                <w:szCs w:val="20"/>
              </w:rPr>
              <w:t>550-558</w:t>
            </w:r>
            <w:proofErr w:type="gramEnd"/>
            <w:r w:rsidRPr="00BD39EA">
              <w:rPr>
                <w:color w:val="000000"/>
                <w:sz w:val="20"/>
                <w:szCs w:val="20"/>
              </w:rPr>
              <w:t>.</w:t>
            </w:r>
          </w:p>
          <w:p w14:paraId="244347CA" w14:textId="36248D1D" w:rsidR="00EC3CF4" w:rsidRPr="00BD39EA" w:rsidRDefault="00B7640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D39EA">
              <w:rPr>
                <w:color w:val="000000"/>
                <w:sz w:val="20"/>
                <w:szCs w:val="20"/>
              </w:rPr>
              <w:lastRenderedPageBreak/>
              <w:t>Аламанов</w:t>
            </w:r>
            <w:proofErr w:type="spellEnd"/>
            <w:r w:rsidRPr="00BD39EA">
              <w:rPr>
                <w:color w:val="000000"/>
                <w:sz w:val="20"/>
                <w:szCs w:val="20"/>
              </w:rPr>
              <w:t xml:space="preserve">, С. К. (2018). Анклавы в Центральной Азии: история вопроса и современные проблемы. Постсоветские исследования, 1(5), </w:t>
            </w:r>
            <w:proofErr w:type="gramStart"/>
            <w:r w:rsidRPr="00BD39EA">
              <w:rPr>
                <w:color w:val="000000"/>
                <w:sz w:val="20"/>
                <w:szCs w:val="20"/>
              </w:rPr>
              <w:t>451-459</w:t>
            </w:r>
            <w:proofErr w:type="gramEnd"/>
            <w:r w:rsidRPr="00BD39EA">
              <w:rPr>
                <w:color w:val="000000"/>
                <w:sz w:val="20"/>
                <w:szCs w:val="20"/>
              </w:rPr>
              <w:t>.</w:t>
            </w:r>
          </w:p>
          <w:p w14:paraId="4425D47E" w14:textId="551D4B8F" w:rsidR="00EC3CF4" w:rsidRPr="00BD39EA" w:rsidRDefault="008D272C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sz w:val="20"/>
                <w:szCs w:val="20"/>
              </w:rPr>
              <w:t>Потемкин, В. К. (2021).</w:t>
            </w:r>
            <w:r w:rsidRPr="00BD39EA">
              <w:rPr>
                <w:sz w:val="20"/>
                <w:szCs w:val="20"/>
              </w:rPr>
              <w:t xml:space="preserve"> </w:t>
            </w:r>
            <w:r w:rsidRPr="00BD39EA">
              <w:rPr>
                <w:sz w:val="20"/>
                <w:szCs w:val="20"/>
              </w:rPr>
              <w:t>Конфликтология: учебник для вузов.</w:t>
            </w:r>
            <w:r w:rsidR="009B43D3" w:rsidRPr="00BD39EA">
              <w:rPr>
                <w:sz w:val="20"/>
                <w:szCs w:val="20"/>
              </w:rPr>
              <w:t xml:space="preserve"> СПБ, </w:t>
            </w:r>
            <w:r w:rsidR="00051D36" w:rsidRPr="00BD39EA">
              <w:rPr>
                <w:sz w:val="20"/>
                <w:szCs w:val="20"/>
              </w:rPr>
              <w:t>373 с.</w:t>
            </w:r>
          </w:p>
          <w:p w14:paraId="7645A807" w14:textId="77777777" w:rsidR="001A4273" w:rsidRDefault="001A4273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A55C3E1" w14:textId="7737BBAB" w:rsidR="005A2291" w:rsidRPr="00DE6F9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DE6F97">
              <w:rPr>
                <w:b/>
                <w:bCs/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 w:rsidRPr="00DE6F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7489456" w14:textId="77777777" w:rsidR="00293058" w:rsidRPr="000544CE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Hyperlink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293058" w:rsidRPr="00293058">
                <w:rPr>
                  <w:rStyle w:val="Hyperlink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>
              <w:rPr>
                <w:rStyle w:val="Hyperlink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66F7BFC" w14:textId="10E600E0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FC6875">
              <w:t xml:space="preserve"> </w:t>
            </w:r>
            <w:r w:rsidR="00FC6875" w:rsidRPr="00FC6875">
              <w:rPr>
                <w:color w:val="000000"/>
                <w:sz w:val="20"/>
                <w:szCs w:val="20"/>
              </w:rPr>
              <w:t>https://kisi.kz/</w:t>
            </w:r>
          </w:p>
          <w:p w14:paraId="3DF45D18" w14:textId="7DFF75A7" w:rsidR="005A2291" w:rsidRPr="003044F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3044F7">
              <w:t xml:space="preserve"> </w:t>
            </w:r>
            <w:r w:rsidR="003044F7" w:rsidRPr="003044F7">
              <w:rPr>
                <w:color w:val="000000"/>
                <w:sz w:val="20"/>
                <w:szCs w:val="20"/>
              </w:rPr>
              <w:t>https://centralasiaprogram.org/</w:t>
            </w:r>
          </w:p>
        </w:tc>
      </w:tr>
    </w:tbl>
    <w:p w14:paraId="533CDB3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7192ED06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EEC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F98" w14:textId="77777777" w:rsidR="00E35E96" w:rsidRDefault="00E35E96" w:rsidP="00E35E9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762CB5D2" w14:textId="77777777" w:rsidR="00E35E96" w:rsidRDefault="00E35E96" w:rsidP="00E35E96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2C481DB2" w14:textId="77777777" w:rsidR="00E35E96" w:rsidRDefault="00E35E96" w:rsidP="00E35E96">
            <w:pPr>
              <w:pStyle w:val="TableParagraph"/>
              <w:spacing w:before="2" w:line="242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65A7F86C" w14:textId="77777777" w:rsidR="00E35E96" w:rsidRDefault="00E35E96" w:rsidP="00E35E9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24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77F2415D" w14:textId="77777777" w:rsidR="00E35E96" w:rsidRDefault="00E35E96" w:rsidP="00E35E9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55BA927F" w14:textId="23C28FD6" w:rsidR="00594DE6" w:rsidRDefault="00E35E96" w:rsidP="00E35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594DE6" w14:paraId="3F44531E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5A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0A1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BA18A53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B356BE2" w14:textId="77777777" w:rsidR="00594DE6" w:rsidRDefault="00594DE6">
      <w:pPr>
        <w:jc w:val="center"/>
        <w:rPr>
          <w:b/>
          <w:sz w:val="20"/>
          <w:szCs w:val="20"/>
        </w:rPr>
      </w:pPr>
    </w:p>
    <w:p w14:paraId="0B78899B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2A43C43F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TableGrid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6202B1F0" w14:textId="77777777" w:rsidTr="003A4E0C">
        <w:tc>
          <w:tcPr>
            <w:tcW w:w="971" w:type="dxa"/>
          </w:tcPr>
          <w:p w14:paraId="04CC5C9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2F07B23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554CC0C5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C8C28C5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804FA4A" w14:textId="153E1BCC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36DBD" w14:paraId="7FD14413" w14:textId="77777777" w:rsidTr="00BB32DC">
        <w:tc>
          <w:tcPr>
            <w:tcW w:w="10225" w:type="dxa"/>
            <w:gridSpan w:val="4"/>
          </w:tcPr>
          <w:p w14:paraId="301063CC" w14:textId="0C8368A4" w:rsidR="00001D00" w:rsidRPr="00B37F97" w:rsidRDefault="00D36DBD" w:rsidP="00B37F9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615710">
              <w:rPr>
                <w:b/>
                <w:sz w:val="20"/>
                <w:szCs w:val="20"/>
              </w:rPr>
              <w:t>. Теоретические</w:t>
            </w:r>
            <w:r w:rsidR="00B37F97">
              <w:rPr>
                <w:b/>
                <w:sz w:val="20"/>
                <w:szCs w:val="20"/>
              </w:rPr>
              <w:t xml:space="preserve"> и концептуальные основы </w:t>
            </w:r>
            <w:r w:rsidR="00836AA9">
              <w:rPr>
                <w:b/>
                <w:sz w:val="20"/>
                <w:szCs w:val="20"/>
              </w:rPr>
              <w:t xml:space="preserve">исследования конфликтогенных факторов в ЦА </w:t>
            </w:r>
          </w:p>
        </w:tc>
      </w:tr>
      <w:tr w:rsidR="00BB32DC" w14:paraId="6D0DF6EB" w14:textId="77777777" w:rsidTr="003A4E0C">
        <w:tc>
          <w:tcPr>
            <w:tcW w:w="971" w:type="dxa"/>
            <w:vMerge w:val="restart"/>
          </w:tcPr>
          <w:p w14:paraId="1A2D8B3C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04339DD" w14:textId="192BC3DE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574E5" w:rsidRPr="007574E5">
              <w:rPr>
                <w:bCs/>
                <w:sz w:val="20"/>
                <w:szCs w:val="20"/>
              </w:rPr>
              <w:t>Понятие «конфликта</w:t>
            </w:r>
            <w:r w:rsidR="00AF149E">
              <w:rPr>
                <w:bCs/>
                <w:sz w:val="20"/>
                <w:szCs w:val="20"/>
              </w:rPr>
              <w:t>»</w:t>
            </w:r>
            <w:r w:rsidR="007574E5" w:rsidRPr="007574E5">
              <w:rPr>
                <w:bCs/>
                <w:sz w:val="20"/>
                <w:szCs w:val="20"/>
              </w:rPr>
              <w:t>; политологические и социологические аспекты</w:t>
            </w:r>
          </w:p>
        </w:tc>
        <w:tc>
          <w:tcPr>
            <w:tcW w:w="850" w:type="dxa"/>
          </w:tcPr>
          <w:p w14:paraId="0E0FAE8D" w14:textId="6E61089A" w:rsidR="00BB32DC" w:rsidRDefault="00DD01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AA813D8" w14:textId="7732DC30" w:rsidR="00BB32DC" w:rsidRDefault="00DD01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59F8B13" w14:textId="77777777" w:rsidTr="003A4E0C">
        <w:tc>
          <w:tcPr>
            <w:tcW w:w="971" w:type="dxa"/>
            <w:vMerge/>
          </w:tcPr>
          <w:p w14:paraId="4BC6911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5C92BA" w14:textId="1EFBF5D3" w:rsidR="006422ED" w:rsidRPr="00F84303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84303">
              <w:rPr>
                <w:bCs/>
                <w:sz w:val="20"/>
                <w:szCs w:val="20"/>
              </w:rPr>
              <w:t xml:space="preserve">СЗ 1. </w:t>
            </w:r>
            <w:r w:rsidR="00F84303" w:rsidRPr="00F84303">
              <w:rPr>
                <w:bCs/>
                <w:sz w:val="20"/>
                <w:szCs w:val="20"/>
              </w:rPr>
              <w:t xml:space="preserve">Обсуждение и анализ научной литературы и документов по теме </w:t>
            </w:r>
          </w:p>
        </w:tc>
        <w:tc>
          <w:tcPr>
            <w:tcW w:w="850" w:type="dxa"/>
          </w:tcPr>
          <w:p w14:paraId="4A759D32" w14:textId="1B93E6B8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D1C66C6" w14:textId="753617CB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510E90ED" w14:textId="77777777" w:rsidTr="003A4E0C">
        <w:tc>
          <w:tcPr>
            <w:tcW w:w="971" w:type="dxa"/>
            <w:vMerge w:val="restart"/>
          </w:tcPr>
          <w:p w14:paraId="3C6A7491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B06BC7C" w14:textId="4D2BFFF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574E5" w:rsidRPr="00AF149E">
              <w:rPr>
                <w:bCs/>
                <w:sz w:val="20"/>
                <w:szCs w:val="20"/>
                <w:lang w:val="kk-KZ"/>
              </w:rPr>
              <w:t>Понятие «</w:t>
            </w:r>
            <w:r w:rsidR="00AF149E" w:rsidRPr="00AF149E">
              <w:rPr>
                <w:bCs/>
                <w:sz w:val="20"/>
                <w:szCs w:val="20"/>
                <w:lang w:val="kk-KZ"/>
              </w:rPr>
              <w:t>к</w:t>
            </w:r>
            <w:r w:rsidR="007574E5" w:rsidRPr="00AF149E">
              <w:rPr>
                <w:bCs/>
                <w:sz w:val="20"/>
                <w:szCs w:val="20"/>
                <w:lang w:val="kk-KZ"/>
              </w:rPr>
              <w:t>онфликта»</w:t>
            </w:r>
            <w:r w:rsidR="00AF149E" w:rsidRPr="00AF149E">
              <w:rPr>
                <w:bCs/>
                <w:sz w:val="20"/>
                <w:szCs w:val="20"/>
                <w:lang w:val="kk-KZ"/>
              </w:rPr>
              <w:t>; международно-правовые аспекты</w:t>
            </w:r>
            <w:r w:rsidR="00AF14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C79CAC6" w14:textId="1406F48B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64CCB8" w14:textId="373BC3F4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14:paraId="06198278" w14:textId="77777777" w:rsidTr="003A4E0C">
        <w:tc>
          <w:tcPr>
            <w:tcW w:w="971" w:type="dxa"/>
            <w:vMerge/>
          </w:tcPr>
          <w:p w14:paraId="36DAA50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CF9913F" w14:textId="31E6D4A9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D461553" w14:textId="69E027D9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ACD94F" w14:textId="0AD92F33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05AC3D6E" w14:textId="77777777" w:rsidTr="003A4E0C">
        <w:tc>
          <w:tcPr>
            <w:tcW w:w="971" w:type="dxa"/>
            <w:vMerge w:val="restart"/>
          </w:tcPr>
          <w:p w14:paraId="187542A0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589BDB4" w14:textId="5E4A754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655F8">
              <w:rPr>
                <w:color w:val="FF0000"/>
                <w:sz w:val="20"/>
                <w:szCs w:val="20"/>
              </w:rPr>
              <w:t xml:space="preserve">Понятие «региона» и регионоведение </w:t>
            </w:r>
          </w:p>
        </w:tc>
        <w:tc>
          <w:tcPr>
            <w:tcW w:w="850" w:type="dxa"/>
          </w:tcPr>
          <w:p w14:paraId="703F8A77" w14:textId="5765A83E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0AFDC88" w14:textId="48F47CE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C9DEAA2" w14:textId="77777777" w:rsidTr="003A4E0C">
        <w:tc>
          <w:tcPr>
            <w:tcW w:w="971" w:type="dxa"/>
            <w:vMerge/>
          </w:tcPr>
          <w:p w14:paraId="3BBD474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7644FF9" w14:textId="1162890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E5CF3DA" w14:textId="71F42863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03B75B" w14:textId="6668D820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29CE" w14:paraId="44898DB7" w14:textId="77777777" w:rsidTr="003A4E0C">
        <w:tc>
          <w:tcPr>
            <w:tcW w:w="971" w:type="dxa"/>
            <w:vMerge w:val="restart"/>
          </w:tcPr>
          <w:p w14:paraId="2AD4537A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E933BF9" w14:textId="75E2648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F3C78">
              <w:rPr>
                <w:color w:val="FF0000"/>
                <w:sz w:val="20"/>
                <w:szCs w:val="20"/>
              </w:rPr>
              <w:t xml:space="preserve">От «Средней Азии» до «Центральной Азии»: эволюция концепций </w:t>
            </w:r>
          </w:p>
        </w:tc>
        <w:tc>
          <w:tcPr>
            <w:tcW w:w="850" w:type="dxa"/>
          </w:tcPr>
          <w:p w14:paraId="61709253" w14:textId="3EBE6450" w:rsidR="000C29CE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AA764F" w14:textId="5F382987" w:rsidR="000C29CE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14:paraId="01564DA8" w14:textId="77777777" w:rsidTr="003A4E0C">
        <w:tc>
          <w:tcPr>
            <w:tcW w:w="971" w:type="dxa"/>
            <w:vMerge/>
          </w:tcPr>
          <w:p w14:paraId="6C0E773A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200CC6F" w14:textId="188E725D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73AF6236" w14:textId="291B1EC4" w:rsidR="000C29CE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57B20C" w14:textId="089DFB16" w:rsidR="000C29CE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089A" w14:paraId="01420948" w14:textId="77777777" w:rsidTr="003A4E0C">
        <w:tc>
          <w:tcPr>
            <w:tcW w:w="971" w:type="dxa"/>
          </w:tcPr>
          <w:p w14:paraId="637D6464" w14:textId="5D6ACFF8" w:rsidR="00B6089A" w:rsidRPr="00BB32DC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C812B37" w14:textId="1ED5E936" w:rsidR="00B6089A" w:rsidRDefault="00B6089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1 – тест </w:t>
            </w:r>
          </w:p>
        </w:tc>
        <w:tc>
          <w:tcPr>
            <w:tcW w:w="850" w:type="dxa"/>
          </w:tcPr>
          <w:p w14:paraId="6263C37B" w14:textId="77777777" w:rsidR="00B6089A" w:rsidRPr="006422ED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84F321B" w14:textId="05878E8E" w:rsidR="00B6089A" w:rsidRPr="006422ED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F3C78" w14:paraId="3BE46B19" w14:textId="77777777" w:rsidTr="0041503F">
        <w:tc>
          <w:tcPr>
            <w:tcW w:w="10225" w:type="dxa"/>
            <w:gridSpan w:val="4"/>
          </w:tcPr>
          <w:p w14:paraId="4A550D1A" w14:textId="77F7529A" w:rsidR="000F3C78" w:rsidRPr="0076487B" w:rsidRDefault="000F3C78" w:rsidP="00415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6487B">
              <w:rPr>
                <w:b/>
                <w:sz w:val="20"/>
                <w:szCs w:val="20"/>
              </w:rPr>
              <w:t>К</w:t>
            </w:r>
            <w:r w:rsidR="0076487B">
              <w:rPr>
                <w:b/>
                <w:sz w:val="20"/>
                <w:szCs w:val="20"/>
                <w:lang w:val="kk-KZ"/>
              </w:rPr>
              <w:t xml:space="preserve">онфликтогенные факторы в отношениях между государствами ЦА </w:t>
            </w:r>
          </w:p>
        </w:tc>
      </w:tr>
      <w:tr w:rsidR="006422ED" w14:paraId="235C5FB3" w14:textId="77777777" w:rsidTr="003A4E0C">
        <w:tc>
          <w:tcPr>
            <w:tcW w:w="971" w:type="dxa"/>
            <w:vMerge w:val="restart"/>
          </w:tcPr>
          <w:p w14:paraId="4BD950E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B01C7E5" w14:textId="2EE55812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6702D" w:rsidRPr="00E6702D">
              <w:rPr>
                <w:color w:val="FF0000"/>
                <w:sz w:val="20"/>
                <w:szCs w:val="20"/>
              </w:rPr>
              <w:t>Конфликтогенные факторы в отношениях между государствами ЦА</w:t>
            </w:r>
            <w:r w:rsidR="00E6702D">
              <w:rPr>
                <w:color w:val="FF0000"/>
                <w:sz w:val="20"/>
                <w:szCs w:val="20"/>
              </w:rPr>
              <w:t>, история вопроса</w:t>
            </w:r>
            <w:r w:rsidR="00781796">
              <w:rPr>
                <w:color w:val="FF0000"/>
                <w:sz w:val="20"/>
                <w:szCs w:val="20"/>
              </w:rPr>
              <w:t>. Национально-территориальное размежевание СССР</w:t>
            </w:r>
          </w:p>
        </w:tc>
        <w:tc>
          <w:tcPr>
            <w:tcW w:w="850" w:type="dxa"/>
          </w:tcPr>
          <w:p w14:paraId="3E5E8072" w14:textId="1078068B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270C0" w14:textId="2FB622B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21C8B8AF" w14:textId="77777777" w:rsidTr="003A4E0C">
        <w:tc>
          <w:tcPr>
            <w:tcW w:w="971" w:type="dxa"/>
            <w:vMerge/>
          </w:tcPr>
          <w:p w14:paraId="29D029B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DD73ED" w14:textId="2311D24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7B51D26" w14:textId="679FC4F5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2BEA50" w14:textId="795E3791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25143DE2" w14:textId="77777777" w:rsidTr="003A4E0C">
        <w:tc>
          <w:tcPr>
            <w:tcW w:w="971" w:type="dxa"/>
            <w:vMerge w:val="restart"/>
          </w:tcPr>
          <w:p w14:paraId="1CEF68D7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795C86A" w14:textId="329BCCC9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65BC" w:rsidRPr="003C65BC">
              <w:rPr>
                <w:bCs/>
                <w:sz w:val="20"/>
                <w:szCs w:val="20"/>
                <w:lang w:val="kk-KZ"/>
              </w:rPr>
              <w:t>Конфликтогенные факторы в отношениях между государствами ЦА</w:t>
            </w:r>
            <w:r w:rsidR="003C65BC">
              <w:rPr>
                <w:bCs/>
                <w:sz w:val="20"/>
                <w:szCs w:val="20"/>
                <w:lang w:val="kk-KZ"/>
              </w:rPr>
              <w:t xml:space="preserve">; границы и диаспоры </w:t>
            </w:r>
          </w:p>
        </w:tc>
        <w:tc>
          <w:tcPr>
            <w:tcW w:w="850" w:type="dxa"/>
          </w:tcPr>
          <w:p w14:paraId="383648D9" w14:textId="7753C94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958B78" w14:textId="2E86B04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1167D8CD" w14:textId="77777777" w:rsidTr="003A4E0C">
        <w:tc>
          <w:tcPr>
            <w:tcW w:w="971" w:type="dxa"/>
            <w:vMerge/>
          </w:tcPr>
          <w:p w14:paraId="1496BEED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2749EF" w14:textId="12BA7B5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5C4C4CBC" w14:textId="645CFC82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28AC53" w14:textId="0024B41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1C843A50" w14:textId="77777777" w:rsidTr="003A4E0C">
        <w:tc>
          <w:tcPr>
            <w:tcW w:w="971" w:type="dxa"/>
            <w:vMerge w:val="restart"/>
          </w:tcPr>
          <w:p w14:paraId="2137F465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AA79357" w14:textId="3EDE026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65BC" w:rsidRPr="003C65BC">
              <w:rPr>
                <w:bCs/>
                <w:sz w:val="20"/>
                <w:szCs w:val="20"/>
                <w:lang w:val="kk-KZ"/>
              </w:rPr>
              <w:t>Конфликтогенные факторы в отношениях между государствами ЦА</w:t>
            </w:r>
            <w:r w:rsidR="003C65BC">
              <w:rPr>
                <w:bCs/>
                <w:sz w:val="20"/>
                <w:szCs w:val="20"/>
                <w:lang w:val="kk-KZ"/>
              </w:rPr>
              <w:t xml:space="preserve">Ж водные ресурсы, энергетика и инвестиции </w:t>
            </w:r>
          </w:p>
        </w:tc>
        <w:tc>
          <w:tcPr>
            <w:tcW w:w="850" w:type="dxa"/>
          </w:tcPr>
          <w:p w14:paraId="09CC69D8" w14:textId="5E4FFA1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05330D" w14:textId="1B1E71B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73012C18" w14:textId="77777777" w:rsidTr="003A4E0C">
        <w:tc>
          <w:tcPr>
            <w:tcW w:w="971" w:type="dxa"/>
            <w:vMerge/>
          </w:tcPr>
          <w:p w14:paraId="17BDD89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2A2AC9" w14:textId="3E422E03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1B84161" w14:textId="3D3A2FA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4B0F057" w14:textId="79FE11C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6089A" w14:paraId="54D6E9C3" w14:textId="77777777" w:rsidTr="003A4E0C">
        <w:tc>
          <w:tcPr>
            <w:tcW w:w="971" w:type="dxa"/>
          </w:tcPr>
          <w:p w14:paraId="6043EEF3" w14:textId="53D2BD5F" w:rsidR="00B6089A" w:rsidRDefault="00B6089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932C44F" w14:textId="32CB4C58" w:rsidR="00B6089A" w:rsidRDefault="00B27F81" w:rsidP="00C41C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</w:t>
            </w:r>
            <w:proofErr w:type="gramStart"/>
            <w:r>
              <w:rPr>
                <w:b/>
                <w:sz w:val="20"/>
                <w:szCs w:val="20"/>
              </w:rPr>
              <w:t>2  -</w:t>
            </w:r>
            <w:proofErr w:type="gramEnd"/>
            <w:r>
              <w:rPr>
                <w:b/>
                <w:sz w:val="20"/>
                <w:szCs w:val="20"/>
              </w:rPr>
              <w:t xml:space="preserve"> тест </w:t>
            </w:r>
          </w:p>
        </w:tc>
        <w:tc>
          <w:tcPr>
            <w:tcW w:w="850" w:type="dxa"/>
          </w:tcPr>
          <w:p w14:paraId="1BA1D0FC" w14:textId="77777777" w:rsidR="00B6089A" w:rsidRDefault="00B6089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DB158F" w14:textId="7DC02739" w:rsidR="00B6089A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2B4684" w14:paraId="7E2295D7" w14:textId="77777777" w:rsidTr="003A4E0C">
        <w:tc>
          <w:tcPr>
            <w:tcW w:w="971" w:type="dxa"/>
          </w:tcPr>
          <w:p w14:paraId="16552718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BC97399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4910B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1D3261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35EE7" w14:paraId="22062E95" w14:textId="77777777" w:rsidTr="00E3550B">
        <w:tc>
          <w:tcPr>
            <w:tcW w:w="10225" w:type="dxa"/>
            <w:gridSpan w:val="4"/>
          </w:tcPr>
          <w:p w14:paraId="57458B84" w14:textId="4D5396DD" w:rsidR="00335EE7" w:rsidRPr="006422ED" w:rsidRDefault="00335EE7" w:rsidP="00E355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35EE7">
              <w:rPr>
                <w:b/>
                <w:color w:val="FF0000"/>
                <w:sz w:val="20"/>
                <w:szCs w:val="20"/>
                <w:lang w:val="kk-KZ"/>
              </w:rPr>
              <w:t>Конфликтогенные факторы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нутри </w:t>
            </w:r>
            <w:r w:rsidRPr="00335EE7">
              <w:rPr>
                <w:b/>
                <w:color w:val="FF0000"/>
                <w:sz w:val="20"/>
                <w:szCs w:val="20"/>
                <w:lang w:val="kk-KZ"/>
              </w:rPr>
              <w:t>государств ЦА</w:t>
            </w:r>
          </w:p>
        </w:tc>
      </w:tr>
      <w:tr w:rsidR="006422ED" w14:paraId="1499E485" w14:textId="77777777" w:rsidTr="003A4E0C">
        <w:tc>
          <w:tcPr>
            <w:tcW w:w="971" w:type="dxa"/>
            <w:vMerge w:val="restart"/>
          </w:tcPr>
          <w:p w14:paraId="0FDB5AC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D377ADB" w14:textId="7849885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6224">
              <w:rPr>
                <w:color w:val="FF0000"/>
                <w:sz w:val="20"/>
                <w:szCs w:val="20"/>
                <w:lang w:val="kk-KZ"/>
              </w:rPr>
              <w:t>Внутренние к</w:t>
            </w:r>
            <w:r w:rsidR="004F6224" w:rsidRPr="004F6224">
              <w:rPr>
                <w:color w:val="FF0000"/>
                <w:sz w:val="20"/>
                <w:szCs w:val="20"/>
                <w:lang w:val="kk-KZ"/>
              </w:rPr>
              <w:t>онфликтогенные факторы государств ЦА</w:t>
            </w:r>
          </w:p>
        </w:tc>
        <w:tc>
          <w:tcPr>
            <w:tcW w:w="850" w:type="dxa"/>
          </w:tcPr>
          <w:p w14:paraId="04712497" w14:textId="6E291ED2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95603E" w14:textId="22FD481A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D9737DD" w14:textId="77777777" w:rsidTr="003A4E0C">
        <w:tc>
          <w:tcPr>
            <w:tcW w:w="971" w:type="dxa"/>
            <w:vMerge/>
          </w:tcPr>
          <w:p w14:paraId="6EE08C6B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77D75D" w14:textId="7FFCB57E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B8DD33F" w14:textId="3A905427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EDBDCD" w14:textId="69C3DF7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225ADD84" w14:textId="77777777" w:rsidTr="003A4E0C">
        <w:tc>
          <w:tcPr>
            <w:tcW w:w="971" w:type="dxa"/>
            <w:vMerge w:val="restart"/>
          </w:tcPr>
          <w:p w14:paraId="6D05E47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61AAD68" w14:textId="5B57F14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1CD0" w:rsidRPr="00F21CD0">
              <w:rPr>
                <w:color w:val="FF0000"/>
                <w:sz w:val="20"/>
                <w:szCs w:val="20"/>
                <w:lang w:val="kk-KZ"/>
              </w:rPr>
              <w:t>Внутренние конфликтогенные факторы государств ЦА</w:t>
            </w:r>
            <w:r w:rsidR="00F21CD0">
              <w:rPr>
                <w:color w:val="FF0000"/>
                <w:sz w:val="20"/>
                <w:szCs w:val="20"/>
                <w:lang w:val="kk-KZ"/>
              </w:rPr>
              <w:t xml:space="preserve">; внутренние и внешние механизмы урегулирования </w:t>
            </w:r>
          </w:p>
        </w:tc>
        <w:tc>
          <w:tcPr>
            <w:tcW w:w="850" w:type="dxa"/>
          </w:tcPr>
          <w:p w14:paraId="187B3225" w14:textId="4DF92B5E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3F743B" w14:textId="1A61BAA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37978E98" w14:textId="77777777" w:rsidTr="003A4E0C">
        <w:tc>
          <w:tcPr>
            <w:tcW w:w="971" w:type="dxa"/>
            <w:vMerge/>
          </w:tcPr>
          <w:p w14:paraId="12F0E1E1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E162ECF" w14:textId="7822109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740E8C45" w14:textId="6B018EC3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D28216F" w14:textId="3242059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1494" w14:paraId="6E9D0256" w14:textId="77777777" w:rsidTr="003A4E0C">
        <w:tc>
          <w:tcPr>
            <w:tcW w:w="971" w:type="dxa"/>
          </w:tcPr>
          <w:p w14:paraId="7DF1BF06" w14:textId="186F9FEB" w:rsidR="002D1494" w:rsidRPr="006422ED" w:rsidRDefault="002D149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E3A3CCB" w14:textId="4F6B5EC8" w:rsidR="002D1494" w:rsidRDefault="002D1494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</w:t>
            </w:r>
            <w:r w:rsidR="00234193">
              <w:rPr>
                <w:b/>
                <w:sz w:val="20"/>
                <w:szCs w:val="20"/>
              </w:rPr>
              <w:t xml:space="preserve">3 </w:t>
            </w:r>
            <w:r w:rsidR="005242DA" w:rsidRPr="00640FB6">
              <w:rPr>
                <w:bCs/>
                <w:sz w:val="20"/>
                <w:szCs w:val="20"/>
              </w:rPr>
              <w:t xml:space="preserve">Стабильность государств ЦАЖ вызовы и </w:t>
            </w:r>
            <w:proofErr w:type="gramStart"/>
            <w:r w:rsidR="005242DA" w:rsidRPr="00640FB6">
              <w:rPr>
                <w:bCs/>
                <w:sz w:val="20"/>
                <w:szCs w:val="20"/>
              </w:rPr>
              <w:t>перспективы  -</w:t>
            </w:r>
            <w:proofErr w:type="gramEnd"/>
            <w:r w:rsidR="005242DA" w:rsidRPr="00640FB6">
              <w:rPr>
                <w:bCs/>
                <w:sz w:val="20"/>
                <w:szCs w:val="20"/>
              </w:rPr>
              <w:t xml:space="preserve"> </w:t>
            </w:r>
            <w:r w:rsidR="00640FB6" w:rsidRPr="00640FB6">
              <w:rPr>
                <w:bCs/>
                <w:sz w:val="20"/>
                <w:szCs w:val="20"/>
              </w:rPr>
              <w:t>конференции</w:t>
            </w:r>
          </w:p>
        </w:tc>
        <w:tc>
          <w:tcPr>
            <w:tcW w:w="850" w:type="dxa"/>
          </w:tcPr>
          <w:p w14:paraId="5B3B1C13" w14:textId="558E5CEC" w:rsidR="002D1494" w:rsidRDefault="002D149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B0E710" w14:textId="7D5641AC" w:rsidR="002D1494" w:rsidRDefault="00640FB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F21CD0" w14:paraId="14038F76" w14:textId="77777777" w:rsidTr="00330B4A">
        <w:tc>
          <w:tcPr>
            <w:tcW w:w="10225" w:type="dxa"/>
            <w:gridSpan w:val="4"/>
          </w:tcPr>
          <w:p w14:paraId="3E45BA29" w14:textId="27EA5DC9" w:rsidR="00F21CD0" w:rsidRDefault="001D5BE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4 </w:t>
            </w:r>
            <w:r w:rsidR="00964BBA">
              <w:rPr>
                <w:b/>
                <w:sz w:val="20"/>
                <w:szCs w:val="20"/>
              </w:rPr>
              <w:t xml:space="preserve">Конфликт геополитических проектов для ЦА </w:t>
            </w:r>
          </w:p>
        </w:tc>
      </w:tr>
      <w:tr w:rsidR="006422ED" w14:paraId="57F0175E" w14:textId="77777777" w:rsidTr="003A4E0C">
        <w:tc>
          <w:tcPr>
            <w:tcW w:w="971" w:type="dxa"/>
            <w:vMerge w:val="restart"/>
          </w:tcPr>
          <w:p w14:paraId="6076EC6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D590403" w14:textId="518FBB1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20A2">
              <w:rPr>
                <w:color w:val="FF0000"/>
                <w:sz w:val="20"/>
                <w:szCs w:val="20"/>
                <w:lang w:val="kk-KZ"/>
              </w:rPr>
              <w:t xml:space="preserve">«Большая игра» вчера и сегодня </w:t>
            </w:r>
          </w:p>
        </w:tc>
        <w:tc>
          <w:tcPr>
            <w:tcW w:w="850" w:type="dxa"/>
          </w:tcPr>
          <w:p w14:paraId="6AFBCEF0" w14:textId="518F9DCE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3EC3F3" w14:textId="29DC32F1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2FFC634" w14:textId="77777777" w:rsidTr="003A4E0C">
        <w:tc>
          <w:tcPr>
            <w:tcW w:w="971" w:type="dxa"/>
            <w:vMerge/>
          </w:tcPr>
          <w:p w14:paraId="30BD660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004EE5" w14:textId="1C0B3F9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3FDF890C" w14:textId="0DA5BA09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973E3" w14:textId="7F9B01EB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07B73A0F" w14:textId="77777777" w:rsidTr="003A4E0C">
        <w:tc>
          <w:tcPr>
            <w:tcW w:w="971" w:type="dxa"/>
            <w:vMerge w:val="restart"/>
          </w:tcPr>
          <w:p w14:paraId="183112D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DAC797B" w14:textId="403E690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10B3" w:rsidRPr="000710B3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России </w:t>
            </w:r>
            <w:r w:rsidR="000710B3" w:rsidRPr="000710B3">
              <w:rPr>
                <w:color w:val="FF0000"/>
                <w:sz w:val="20"/>
                <w:szCs w:val="20"/>
                <w:lang w:val="kk-KZ"/>
              </w:rPr>
              <w:t>для ЦА</w:t>
            </w:r>
          </w:p>
        </w:tc>
        <w:tc>
          <w:tcPr>
            <w:tcW w:w="850" w:type="dxa"/>
          </w:tcPr>
          <w:p w14:paraId="4CBD2013" w14:textId="29DEA8B6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84622E" w14:textId="78A5815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9621C9F" w14:textId="77777777" w:rsidTr="003A4E0C">
        <w:tc>
          <w:tcPr>
            <w:tcW w:w="971" w:type="dxa"/>
            <w:vMerge/>
          </w:tcPr>
          <w:p w14:paraId="1B3AFF8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69D315" w14:textId="7CA2270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3D39BD5" w14:textId="5DFB25DB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80DEDA1" w14:textId="005EDE7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50F5110D" w14:textId="77777777" w:rsidTr="003A4E0C">
        <w:tc>
          <w:tcPr>
            <w:tcW w:w="971" w:type="dxa"/>
            <w:vMerge w:val="restart"/>
          </w:tcPr>
          <w:p w14:paraId="5ECC3E9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C8A71C3" w14:textId="5D0E537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10B3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</w:t>
            </w:r>
            <w:r w:rsidR="000710B3">
              <w:rPr>
                <w:color w:val="FF0000"/>
                <w:sz w:val="20"/>
                <w:szCs w:val="20"/>
                <w:lang w:val="kk-KZ"/>
              </w:rPr>
              <w:t xml:space="preserve">Китая для ЦА </w:t>
            </w:r>
          </w:p>
        </w:tc>
        <w:tc>
          <w:tcPr>
            <w:tcW w:w="850" w:type="dxa"/>
          </w:tcPr>
          <w:p w14:paraId="463B1B2F" w14:textId="06E8374D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8EAFA4" w14:textId="52892D3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78E3F14A" w14:textId="77777777" w:rsidTr="003A4E0C">
        <w:tc>
          <w:tcPr>
            <w:tcW w:w="971" w:type="dxa"/>
            <w:vMerge/>
          </w:tcPr>
          <w:p w14:paraId="649BFDD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5B39D" w14:textId="2EBD3DD3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BA862B5" w14:textId="159E384D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5DF76F8" w14:textId="73982A0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100108A0" w14:textId="77777777" w:rsidTr="003A4E0C">
        <w:tc>
          <w:tcPr>
            <w:tcW w:w="971" w:type="dxa"/>
            <w:vMerge w:val="restart"/>
          </w:tcPr>
          <w:p w14:paraId="7787726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23CF559" w14:textId="2B7D2BE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США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>для ЦА</w:t>
            </w:r>
          </w:p>
        </w:tc>
        <w:tc>
          <w:tcPr>
            <w:tcW w:w="850" w:type="dxa"/>
          </w:tcPr>
          <w:p w14:paraId="179D0AA9" w14:textId="71E2A5B5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AEB920" w14:textId="2F90A29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3F296EE9" w14:textId="77777777" w:rsidTr="003A4E0C">
        <w:tc>
          <w:tcPr>
            <w:tcW w:w="971" w:type="dxa"/>
            <w:vMerge/>
          </w:tcPr>
          <w:p w14:paraId="12B48951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049BD4" w14:textId="0D344C3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52DADEB8" w14:textId="1EFBF263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19F165B" w14:textId="5AB9305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E7456" w14:paraId="4FAFE734" w14:textId="77777777" w:rsidTr="003A4E0C">
        <w:tc>
          <w:tcPr>
            <w:tcW w:w="971" w:type="dxa"/>
            <w:vMerge w:val="restart"/>
          </w:tcPr>
          <w:p w14:paraId="32B1E4B9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DA06445" w14:textId="1D65DA74" w:rsidR="005E7456" w:rsidRPr="00FA66A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FA66AA">
              <w:rPr>
                <w:b/>
                <w:sz w:val="20"/>
                <w:szCs w:val="20"/>
              </w:rPr>
              <w:t xml:space="preserve"> </w:t>
            </w:r>
            <w:r w:rsidR="00FA66AA" w:rsidRPr="00FA66AA">
              <w:rPr>
                <w:b/>
                <w:sz w:val="20"/>
                <w:szCs w:val="20"/>
              </w:rPr>
              <w:t xml:space="preserve">Геополитический </w:t>
            </w:r>
            <w:r w:rsidR="00FA66AA" w:rsidRPr="00FA66AA">
              <w:rPr>
                <w:b/>
                <w:sz w:val="20"/>
                <w:szCs w:val="20"/>
              </w:rPr>
              <w:t>проект</w:t>
            </w:r>
            <w:r w:rsidR="00FA66AA" w:rsidRPr="00FA66AA">
              <w:rPr>
                <w:b/>
                <w:sz w:val="20"/>
                <w:szCs w:val="20"/>
              </w:rPr>
              <w:t xml:space="preserve"> </w:t>
            </w:r>
            <w:r w:rsidR="00FA66AA">
              <w:rPr>
                <w:b/>
                <w:sz w:val="20"/>
                <w:szCs w:val="20"/>
              </w:rPr>
              <w:t xml:space="preserve">Турции </w:t>
            </w:r>
            <w:r w:rsidR="00FA66AA" w:rsidRPr="00FA66AA">
              <w:rPr>
                <w:b/>
                <w:sz w:val="20"/>
                <w:szCs w:val="20"/>
              </w:rPr>
              <w:t>для ЦА</w:t>
            </w:r>
          </w:p>
        </w:tc>
        <w:tc>
          <w:tcPr>
            <w:tcW w:w="850" w:type="dxa"/>
          </w:tcPr>
          <w:p w14:paraId="3D33ADD1" w14:textId="428E8D84" w:rsidR="005E7456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A0036C" w14:textId="0D7FBAF8" w:rsidR="005E7456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14:paraId="68356ADA" w14:textId="77777777" w:rsidTr="003A4E0C">
        <w:tc>
          <w:tcPr>
            <w:tcW w:w="971" w:type="dxa"/>
            <w:vMerge/>
          </w:tcPr>
          <w:p w14:paraId="2A458CBD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34E6C8" w14:textId="73A65E53"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D86625F" w14:textId="71D7DAB7" w:rsidR="005E7456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7789693" w14:textId="78347543" w:rsidR="005E7456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27F81" w14:paraId="68EEE09D" w14:textId="77777777" w:rsidTr="003A4E0C">
        <w:tc>
          <w:tcPr>
            <w:tcW w:w="971" w:type="dxa"/>
          </w:tcPr>
          <w:p w14:paraId="5B02CAA3" w14:textId="77777777" w:rsidR="00B27F81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24B7BE" w14:textId="23828D85" w:rsidR="00B27F81" w:rsidRDefault="00B27F8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4 </w:t>
            </w:r>
            <w:r w:rsidRPr="00B27F81">
              <w:rPr>
                <w:bCs/>
                <w:sz w:val="20"/>
                <w:szCs w:val="20"/>
              </w:rPr>
              <w:t xml:space="preserve">Конфликтогенные факторы в </w:t>
            </w:r>
            <w:proofErr w:type="gramStart"/>
            <w:r w:rsidRPr="00B27F81">
              <w:rPr>
                <w:bCs/>
                <w:sz w:val="20"/>
                <w:szCs w:val="20"/>
              </w:rPr>
              <w:t>центрально-азиатской</w:t>
            </w:r>
            <w:proofErr w:type="gramEnd"/>
            <w:r w:rsidRPr="00B27F81">
              <w:rPr>
                <w:bCs/>
                <w:sz w:val="20"/>
                <w:szCs w:val="20"/>
              </w:rPr>
              <w:t xml:space="preserve"> практике</w:t>
            </w:r>
            <w:r w:rsidRPr="00B27F81">
              <w:rPr>
                <w:bCs/>
                <w:sz w:val="20"/>
                <w:szCs w:val="20"/>
              </w:rPr>
              <w:t xml:space="preserve"> – конференция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CA9B669" w14:textId="00EE8F8D" w:rsidR="00B27F81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5C7B16F" w14:textId="46E3F421" w:rsidR="00B27F81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6422ED" w14:paraId="3B51E3A0" w14:textId="77777777" w:rsidTr="003A4E0C">
        <w:tc>
          <w:tcPr>
            <w:tcW w:w="971" w:type="dxa"/>
            <w:vMerge w:val="restart"/>
          </w:tcPr>
          <w:p w14:paraId="24FBDF7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DB7F9F8" w14:textId="32197C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 xml:space="preserve">Конфликтогенные факторы в </w:t>
            </w:r>
            <w:proofErr w:type="gramStart"/>
            <w:r w:rsidR="00FA66AA" w:rsidRPr="00FA66AA">
              <w:rPr>
                <w:color w:val="FF0000"/>
                <w:sz w:val="20"/>
                <w:szCs w:val="20"/>
                <w:lang w:val="kk-KZ"/>
              </w:rPr>
              <w:t>центрально-азиатской</w:t>
            </w:r>
            <w:proofErr w:type="gramEnd"/>
            <w:r w:rsidR="00FA66AA" w:rsidRPr="00FA66AA">
              <w:rPr>
                <w:color w:val="FF0000"/>
                <w:sz w:val="20"/>
                <w:szCs w:val="20"/>
                <w:lang w:val="kk-KZ"/>
              </w:rPr>
              <w:t xml:space="preserve"> практике</w:t>
            </w:r>
          </w:p>
        </w:tc>
        <w:tc>
          <w:tcPr>
            <w:tcW w:w="850" w:type="dxa"/>
          </w:tcPr>
          <w:p w14:paraId="45FD8BF7" w14:textId="5B05CB72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EF59B9" w14:textId="0F837BE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32F2CA3" w14:textId="77777777" w:rsidTr="003A4E0C">
        <w:tc>
          <w:tcPr>
            <w:tcW w:w="971" w:type="dxa"/>
            <w:vMerge/>
          </w:tcPr>
          <w:p w14:paraId="4F964DA9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2E32BF" w14:textId="11880A0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</w:p>
        </w:tc>
        <w:tc>
          <w:tcPr>
            <w:tcW w:w="850" w:type="dxa"/>
          </w:tcPr>
          <w:p w14:paraId="0B5DA7E0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2FDF1BA" w14:textId="4234605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00E31" w14:paraId="13D1762A" w14:textId="77777777" w:rsidTr="00364F48">
        <w:tc>
          <w:tcPr>
            <w:tcW w:w="8364" w:type="dxa"/>
            <w:gridSpan w:val="2"/>
          </w:tcPr>
          <w:p w14:paraId="346D796B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6D7D563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12216CD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5AEEBD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624E84" w14:textId="77777777" w:rsidR="007215F5" w:rsidRDefault="007215F5" w:rsidP="007215F5">
      <w:pPr>
        <w:jc w:val="both"/>
        <w:rPr>
          <w:sz w:val="20"/>
          <w:szCs w:val="20"/>
        </w:rPr>
      </w:pPr>
    </w:p>
    <w:p w14:paraId="4D6B0474" w14:textId="77777777" w:rsidR="007215F5" w:rsidRPr="00000E31" w:rsidRDefault="007215F5" w:rsidP="007215F5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Б. Б. </w:t>
      </w:r>
      <w:r w:rsidRPr="00933239">
        <w:rPr>
          <w:b/>
          <w:sz w:val="20"/>
          <w:szCs w:val="20"/>
        </w:rPr>
        <w:t xml:space="preserve">Мейрбаев </w:t>
      </w:r>
    </w:p>
    <w:p w14:paraId="1D96C290" w14:textId="77777777" w:rsidR="007215F5" w:rsidRPr="00000E31" w:rsidRDefault="007215F5" w:rsidP="007215F5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BB2E1C9" w14:textId="77777777" w:rsidR="007215F5" w:rsidRPr="00317509" w:rsidRDefault="007215F5" w:rsidP="007215F5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 ______________________</w:t>
      </w:r>
      <w:r w:rsidRPr="00317509">
        <w:t xml:space="preserve"> </w:t>
      </w:r>
      <w:proofErr w:type="gramStart"/>
      <w:r w:rsidRPr="00317509">
        <w:rPr>
          <w:b/>
          <w:sz w:val="20"/>
          <w:szCs w:val="20"/>
        </w:rPr>
        <w:t>Г.О.</w:t>
      </w:r>
      <w:proofErr w:type="gramEnd"/>
      <w:r w:rsidRPr="00317509">
        <w:rPr>
          <w:b/>
          <w:sz w:val="20"/>
          <w:szCs w:val="20"/>
        </w:rPr>
        <w:t xml:space="preserve"> Насимова</w:t>
      </w:r>
    </w:p>
    <w:p w14:paraId="588C9CD5" w14:textId="77777777" w:rsidR="007215F5" w:rsidRPr="00317509" w:rsidRDefault="007215F5" w:rsidP="007215F5">
      <w:pPr>
        <w:spacing w:after="120"/>
        <w:rPr>
          <w:b/>
          <w:sz w:val="20"/>
          <w:szCs w:val="20"/>
        </w:rPr>
      </w:pPr>
    </w:p>
    <w:p w14:paraId="256975CA" w14:textId="77777777" w:rsidR="007215F5" w:rsidRDefault="007215F5" w:rsidP="007215F5">
      <w:pPr>
        <w:spacing w:after="120"/>
        <w:rPr>
          <w:b/>
          <w:sz w:val="20"/>
          <w:szCs w:val="20"/>
        </w:rPr>
      </w:pPr>
      <w:r w:rsidRPr="00317509">
        <w:rPr>
          <w:b/>
          <w:sz w:val="20"/>
          <w:szCs w:val="20"/>
        </w:rPr>
        <w:t xml:space="preserve">Лектор </w:t>
      </w:r>
      <w:r w:rsidRPr="00000E31">
        <w:rPr>
          <w:b/>
          <w:sz w:val="20"/>
          <w:szCs w:val="20"/>
        </w:rPr>
        <w:t>___________________________________</w:t>
      </w:r>
      <w:r w:rsidRPr="00317509">
        <w:rPr>
          <w:b/>
          <w:sz w:val="20"/>
          <w:szCs w:val="20"/>
        </w:rPr>
        <w:tab/>
      </w:r>
      <w:proofErr w:type="gramStart"/>
      <w:r w:rsidRPr="00317509">
        <w:rPr>
          <w:b/>
          <w:sz w:val="20"/>
          <w:szCs w:val="20"/>
        </w:rPr>
        <w:t>М.М.</w:t>
      </w:r>
      <w:proofErr w:type="gramEnd"/>
      <w:r w:rsidRPr="00317509">
        <w:rPr>
          <w:b/>
          <w:sz w:val="20"/>
          <w:szCs w:val="20"/>
        </w:rPr>
        <w:t xml:space="preserve"> Бузуртанова</w:t>
      </w:r>
    </w:p>
    <w:p w14:paraId="59D89B20" w14:textId="77777777" w:rsidR="007215F5" w:rsidRPr="00F47609" w:rsidRDefault="007215F5" w:rsidP="007215F5">
      <w:pPr>
        <w:rPr>
          <w:sz w:val="20"/>
          <w:szCs w:val="20"/>
        </w:rPr>
      </w:pPr>
    </w:p>
    <w:p w14:paraId="65C4052C" w14:textId="77777777" w:rsidR="007215F5" w:rsidRPr="00F47609" w:rsidRDefault="007215F5" w:rsidP="007215F5">
      <w:pPr>
        <w:rPr>
          <w:lang w:val="kk-KZ"/>
        </w:rPr>
      </w:pPr>
    </w:p>
    <w:p w14:paraId="04529CAC" w14:textId="30EA7097" w:rsidR="00AC0B9C" w:rsidRPr="004C6A23" w:rsidRDefault="00FE470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1CE6" w14:textId="77777777" w:rsidR="00843DF3" w:rsidRDefault="00843DF3" w:rsidP="004C6A23">
      <w:r>
        <w:separator/>
      </w:r>
    </w:p>
  </w:endnote>
  <w:endnote w:type="continuationSeparator" w:id="0">
    <w:p w14:paraId="7E27C826" w14:textId="77777777" w:rsidR="00843DF3" w:rsidRDefault="00843DF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5D9A" w14:textId="77777777" w:rsidR="00843DF3" w:rsidRDefault="00843DF3" w:rsidP="004C6A23">
      <w:r>
        <w:separator/>
      </w:r>
    </w:p>
  </w:footnote>
  <w:footnote w:type="continuationSeparator" w:id="0">
    <w:p w14:paraId="2F81E12C" w14:textId="77777777" w:rsidR="00843DF3" w:rsidRDefault="00843DF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004C4"/>
    <w:multiLevelType w:val="hybridMultilevel"/>
    <w:tmpl w:val="161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814EF"/>
    <w:multiLevelType w:val="hybridMultilevel"/>
    <w:tmpl w:val="B6706FA2"/>
    <w:lvl w:ilvl="0" w:tplc="FE603E0A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B885C0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975ACBF2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7C0436AE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2E6EBEA4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2A30F414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B963726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127A4EC2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B7221062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2588">
    <w:abstractNumId w:val="3"/>
  </w:num>
  <w:num w:numId="2" w16cid:durableId="1949046547">
    <w:abstractNumId w:val="0"/>
  </w:num>
  <w:num w:numId="3" w16cid:durableId="328560370">
    <w:abstractNumId w:val="2"/>
  </w:num>
  <w:num w:numId="4" w16cid:durableId="24734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1D36"/>
    <w:rsid w:val="000544CE"/>
    <w:rsid w:val="000710B3"/>
    <w:rsid w:val="00080984"/>
    <w:rsid w:val="0008455D"/>
    <w:rsid w:val="000871D4"/>
    <w:rsid w:val="000B335D"/>
    <w:rsid w:val="000C29CE"/>
    <w:rsid w:val="000E3B00"/>
    <w:rsid w:val="000F3C78"/>
    <w:rsid w:val="00113406"/>
    <w:rsid w:val="0014075E"/>
    <w:rsid w:val="001640C9"/>
    <w:rsid w:val="00174F19"/>
    <w:rsid w:val="001A4273"/>
    <w:rsid w:val="001A4B41"/>
    <w:rsid w:val="001C095F"/>
    <w:rsid w:val="001D4997"/>
    <w:rsid w:val="001D5BEE"/>
    <w:rsid w:val="00200490"/>
    <w:rsid w:val="0022258E"/>
    <w:rsid w:val="00234193"/>
    <w:rsid w:val="00252D22"/>
    <w:rsid w:val="00261901"/>
    <w:rsid w:val="00286D6F"/>
    <w:rsid w:val="00293058"/>
    <w:rsid w:val="002A021D"/>
    <w:rsid w:val="002B4684"/>
    <w:rsid w:val="002C1D33"/>
    <w:rsid w:val="002D1494"/>
    <w:rsid w:val="002E6297"/>
    <w:rsid w:val="002F1A09"/>
    <w:rsid w:val="003044F7"/>
    <w:rsid w:val="0030728E"/>
    <w:rsid w:val="00323280"/>
    <w:rsid w:val="00323908"/>
    <w:rsid w:val="00335EE7"/>
    <w:rsid w:val="00360372"/>
    <w:rsid w:val="003762AA"/>
    <w:rsid w:val="00377B71"/>
    <w:rsid w:val="003A4E0C"/>
    <w:rsid w:val="003B57C0"/>
    <w:rsid w:val="003C65BC"/>
    <w:rsid w:val="003D7669"/>
    <w:rsid w:val="003E6E0D"/>
    <w:rsid w:val="003E7630"/>
    <w:rsid w:val="003F75B1"/>
    <w:rsid w:val="00401A75"/>
    <w:rsid w:val="0042642A"/>
    <w:rsid w:val="00434B98"/>
    <w:rsid w:val="00466935"/>
    <w:rsid w:val="0046785A"/>
    <w:rsid w:val="004768BB"/>
    <w:rsid w:val="004777C9"/>
    <w:rsid w:val="004807B2"/>
    <w:rsid w:val="004A52AB"/>
    <w:rsid w:val="004B5D2B"/>
    <w:rsid w:val="004C6A23"/>
    <w:rsid w:val="004F6224"/>
    <w:rsid w:val="005242DA"/>
    <w:rsid w:val="00541D7F"/>
    <w:rsid w:val="00551C09"/>
    <w:rsid w:val="00594DE6"/>
    <w:rsid w:val="005A2291"/>
    <w:rsid w:val="005D69E0"/>
    <w:rsid w:val="005E2FF8"/>
    <w:rsid w:val="005E7456"/>
    <w:rsid w:val="00615710"/>
    <w:rsid w:val="00640FB6"/>
    <w:rsid w:val="006422ED"/>
    <w:rsid w:val="0065005D"/>
    <w:rsid w:val="0069629C"/>
    <w:rsid w:val="006F7B06"/>
    <w:rsid w:val="00714C9F"/>
    <w:rsid w:val="00720F68"/>
    <w:rsid w:val="007215F5"/>
    <w:rsid w:val="00750D6B"/>
    <w:rsid w:val="007574E5"/>
    <w:rsid w:val="0076487B"/>
    <w:rsid w:val="007655F8"/>
    <w:rsid w:val="00775307"/>
    <w:rsid w:val="00781796"/>
    <w:rsid w:val="00796885"/>
    <w:rsid w:val="007A26C4"/>
    <w:rsid w:val="007D4E30"/>
    <w:rsid w:val="007D79FA"/>
    <w:rsid w:val="007E16F5"/>
    <w:rsid w:val="007E2E2D"/>
    <w:rsid w:val="007E78D3"/>
    <w:rsid w:val="007F7C37"/>
    <w:rsid w:val="0081360F"/>
    <w:rsid w:val="00836AA9"/>
    <w:rsid w:val="00843DF3"/>
    <w:rsid w:val="00887042"/>
    <w:rsid w:val="008B580E"/>
    <w:rsid w:val="008D272C"/>
    <w:rsid w:val="00923E03"/>
    <w:rsid w:val="0092481B"/>
    <w:rsid w:val="00955C13"/>
    <w:rsid w:val="00964BBA"/>
    <w:rsid w:val="0099766F"/>
    <w:rsid w:val="009B43D3"/>
    <w:rsid w:val="009B4E42"/>
    <w:rsid w:val="009E2A95"/>
    <w:rsid w:val="00A40781"/>
    <w:rsid w:val="00A46B07"/>
    <w:rsid w:val="00A72D3C"/>
    <w:rsid w:val="00A97E53"/>
    <w:rsid w:val="00AB31B4"/>
    <w:rsid w:val="00AC0B9C"/>
    <w:rsid w:val="00AF149E"/>
    <w:rsid w:val="00B04479"/>
    <w:rsid w:val="00B120A2"/>
    <w:rsid w:val="00B27F81"/>
    <w:rsid w:val="00B37F97"/>
    <w:rsid w:val="00B47334"/>
    <w:rsid w:val="00B6089A"/>
    <w:rsid w:val="00B76400"/>
    <w:rsid w:val="00BB32DC"/>
    <w:rsid w:val="00BC30B7"/>
    <w:rsid w:val="00BD09CB"/>
    <w:rsid w:val="00BD39EA"/>
    <w:rsid w:val="00C41C08"/>
    <w:rsid w:val="00C46CAD"/>
    <w:rsid w:val="00CA458D"/>
    <w:rsid w:val="00CA787C"/>
    <w:rsid w:val="00CC59D8"/>
    <w:rsid w:val="00CE4B56"/>
    <w:rsid w:val="00CE7519"/>
    <w:rsid w:val="00CF26E9"/>
    <w:rsid w:val="00D36DBD"/>
    <w:rsid w:val="00D4478E"/>
    <w:rsid w:val="00D51F0B"/>
    <w:rsid w:val="00D85871"/>
    <w:rsid w:val="00DD0196"/>
    <w:rsid w:val="00DE6F97"/>
    <w:rsid w:val="00E10961"/>
    <w:rsid w:val="00E17B49"/>
    <w:rsid w:val="00E35E96"/>
    <w:rsid w:val="00E56A36"/>
    <w:rsid w:val="00E6702D"/>
    <w:rsid w:val="00E677C4"/>
    <w:rsid w:val="00E9615B"/>
    <w:rsid w:val="00EA32C3"/>
    <w:rsid w:val="00EB5722"/>
    <w:rsid w:val="00EC3CF4"/>
    <w:rsid w:val="00ED0B08"/>
    <w:rsid w:val="00EF2040"/>
    <w:rsid w:val="00EF5665"/>
    <w:rsid w:val="00F10360"/>
    <w:rsid w:val="00F21CD0"/>
    <w:rsid w:val="00F3540B"/>
    <w:rsid w:val="00F56189"/>
    <w:rsid w:val="00F84303"/>
    <w:rsid w:val="00FA4240"/>
    <w:rsid w:val="00FA66AA"/>
    <w:rsid w:val="00FA73F3"/>
    <w:rsid w:val="00FB09ED"/>
    <w:rsid w:val="00FC6875"/>
    <w:rsid w:val="00FD34D0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061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basedOn w:val="Normal"/>
    <w:uiPriority w:val="34"/>
    <w:qFormat/>
    <w:rsid w:val="004C6A2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35E96"/>
    <w:pPr>
      <w:widowControl w:val="0"/>
      <w:autoSpaceDE w:val="0"/>
      <w:autoSpaceDN w:val="0"/>
      <w:spacing w:line="219" w:lineRule="exact"/>
      <w:ind w:left="10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m_buzurtanov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Marem Buzurtanova</cp:lastModifiedBy>
  <cp:revision>2</cp:revision>
  <cp:lastPrinted>2023-01-13T04:58:00Z</cp:lastPrinted>
  <dcterms:created xsi:type="dcterms:W3CDTF">2023-01-13T05:42:00Z</dcterms:created>
  <dcterms:modified xsi:type="dcterms:W3CDTF">2023-01-13T05:42:00Z</dcterms:modified>
</cp:coreProperties>
</file>